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790.0" w:type="dxa"/>
        <w:jc w:val="left"/>
        <w:tblInd w:w="-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85"/>
        <w:gridCol w:w="285"/>
        <w:gridCol w:w="1350"/>
        <w:gridCol w:w="105"/>
        <w:gridCol w:w="1740"/>
        <w:gridCol w:w="1785"/>
        <w:gridCol w:w="285"/>
        <w:gridCol w:w="255"/>
        <w:gridCol w:w="2415"/>
        <w:gridCol w:w="2415"/>
        <w:gridCol w:w="555"/>
        <w:gridCol w:w="315"/>
        <w:tblGridChange w:id="0">
          <w:tblGrid>
            <w:gridCol w:w="285"/>
            <w:gridCol w:w="285"/>
            <w:gridCol w:w="1350"/>
            <w:gridCol w:w="105"/>
            <w:gridCol w:w="1740"/>
            <w:gridCol w:w="1785"/>
            <w:gridCol w:w="285"/>
            <w:gridCol w:w="255"/>
            <w:gridCol w:w="2415"/>
            <w:gridCol w:w="2415"/>
            <w:gridCol w:w="555"/>
            <w:gridCol w:w="315"/>
          </w:tblGrid>
        </w:tblGridChange>
      </w:tblGrid>
      <w:tr>
        <w:trPr>
          <w:cantSplit w:val="0"/>
          <w:trHeight w:val="857" w:hRule="atLeast"/>
          <w:tblHeader w:val="0"/>
        </w:trPr>
        <w:tc>
          <w:tcPr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002">
            <w:pPr>
              <w:rPr>
                <w:rFonts w:ascii="Lora" w:cs="Lora" w:eastAsia="Lora" w:hAnsi="Lora"/>
                <w:b w:val="1"/>
                <w:color w:val="000000"/>
                <w:sz w:val="44"/>
                <w:szCs w:val="4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vAlign w:val="center"/>
          </w:tcPr>
          <w:p w:rsidR="00000000" w:rsidDel="00000000" w:rsidP="00000000" w:rsidRDefault="00000000" w:rsidRPr="00000000" w14:paraId="00000003">
            <w:pPr>
              <w:rPr>
                <w:rFonts w:ascii="Lora" w:cs="Lora" w:eastAsia="Lora" w:hAnsi="Lora"/>
                <w:b w:val="1"/>
                <w:color w:val="ffffff"/>
                <w:sz w:val="44"/>
                <w:szCs w:val="4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000000" w:val="clear"/>
            <w:vAlign w:val="bottom"/>
          </w:tcPr>
          <w:p w:rsidR="00000000" w:rsidDel="00000000" w:rsidP="00000000" w:rsidRDefault="00000000" w:rsidRPr="00000000" w14:paraId="00000004">
            <w:pPr>
              <w:rPr>
                <w:rFonts w:ascii="Lora" w:cs="Lora" w:eastAsia="Lora" w:hAnsi="Lora"/>
                <w:b w:val="1"/>
                <w:color w:val="ffffff"/>
                <w:sz w:val="44"/>
                <w:szCs w:val="44"/>
              </w:rPr>
            </w:pPr>
            <w:r w:rsidDel="00000000" w:rsidR="00000000" w:rsidRPr="00000000">
              <w:rPr>
                <w:rFonts w:ascii="Lora" w:cs="Lora" w:eastAsia="Lora" w:hAnsi="Lora"/>
                <w:b w:val="1"/>
                <w:color w:val="ffffff"/>
                <w:sz w:val="44"/>
                <w:szCs w:val="44"/>
                <w:rtl w:val="0"/>
              </w:rPr>
              <w:t xml:space="preserve">Kaya Bandile</w:t>
            </w:r>
          </w:p>
        </w:tc>
        <w:tc>
          <w:tcPr>
            <w:gridSpan w:val="2"/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0A">
            <w:pPr>
              <w:spacing w:line="360" w:lineRule="auto"/>
              <w:jc w:val="right"/>
              <w:rPr>
                <w:rFonts w:ascii="Lora" w:cs="Lora" w:eastAsia="Lora" w:hAnsi="Lor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Lora" w:cs="Lora" w:eastAsia="Lora" w:hAnsi="Lora"/>
                <w:sz w:val="20"/>
                <w:szCs w:val="20"/>
                <w:rtl w:val="0"/>
              </w:rPr>
              <w:t xml:space="preserve">5 Pinetown Street, Pinetown, Durban</w:t>
            </w:r>
            <w:r w:rsidDel="00000000" w:rsidR="00000000" w:rsidRPr="00000000">
              <w:rPr>
                <w:rFonts w:ascii="Lora" w:cs="Lora" w:eastAsia="Lora" w:hAnsi="Lora"/>
                <w:color w:val="000000"/>
                <w:sz w:val="20"/>
                <w:szCs w:val="20"/>
                <w:rtl w:val="0"/>
              </w:rPr>
              <w:t xml:space="preserve">  •  </w:t>
            </w:r>
          </w:p>
          <w:p w:rsidR="00000000" w:rsidDel="00000000" w:rsidP="00000000" w:rsidRDefault="00000000" w:rsidRPr="00000000" w14:paraId="0000000B">
            <w:pPr>
              <w:spacing w:line="360" w:lineRule="auto"/>
              <w:jc w:val="right"/>
              <w:rPr>
                <w:rFonts w:ascii="Lora" w:cs="Lora" w:eastAsia="Lora" w:hAnsi="Lor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Lora" w:cs="Lora" w:eastAsia="Lora" w:hAnsi="Lora"/>
                <w:sz w:val="20"/>
                <w:szCs w:val="20"/>
                <w:rtl w:val="0"/>
              </w:rPr>
              <w:t xml:space="preserve">+27311001878</w:t>
            </w:r>
            <w:r w:rsidDel="00000000" w:rsidR="00000000" w:rsidRPr="00000000">
              <w:rPr>
                <w:rFonts w:ascii="Lora" w:cs="Lora" w:eastAsia="Lora" w:hAnsi="Lora"/>
                <w:color w:val="000000"/>
                <w:sz w:val="20"/>
                <w:szCs w:val="20"/>
                <w:rtl w:val="0"/>
              </w:rPr>
              <w:t xml:space="preserve">  •   </w:t>
            </w:r>
          </w:p>
          <w:p w:rsidR="00000000" w:rsidDel="00000000" w:rsidP="00000000" w:rsidRDefault="00000000" w:rsidRPr="00000000" w14:paraId="0000000C">
            <w:pPr>
              <w:spacing w:line="360" w:lineRule="auto"/>
              <w:jc w:val="right"/>
              <w:rPr>
                <w:rFonts w:ascii="Lora" w:cs="Lora" w:eastAsia="Lora" w:hAnsi="Lor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Lora" w:cs="Lora" w:eastAsia="Lora" w:hAnsi="Lora"/>
                <w:sz w:val="20"/>
                <w:szCs w:val="20"/>
                <w:rtl w:val="0"/>
              </w:rPr>
              <w:t xml:space="preserve">kayabandile@gmail.com</w:t>
            </w:r>
            <w:r w:rsidDel="00000000" w:rsidR="00000000" w:rsidRPr="00000000">
              <w:rPr>
                <w:rFonts w:ascii="Lora" w:cs="Lora" w:eastAsia="Lora" w:hAnsi="Lora"/>
                <w:color w:val="000000"/>
                <w:sz w:val="20"/>
                <w:szCs w:val="20"/>
                <w:rtl w:val="0"/>
              </w:rPr>
              <w:t xml:space="preserve">  •  </w:t>
            </w:r>
          </w:p>
          <w:p w:rsidR="00000000" w:rsidDel="00000000" w:rsidP="00000000" w:rsidRDefault="00000000" w:rsidRPr="00000000" w14:paraId="0000000D">
            <w:pPr>
              <w:spacing w:line="360" w:lineRule="auto"/>
              <w:jc w:val="right"/>
              <w:rPr>
                <w:rFonts w:ascii="Lora" w:cs="Lora" w:eastAsia="Lora" w:hAnsi="Lor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Lora" w:cs="Lora" w:eastAsia="Lora" w:hAnsi="Lora"/>
                <w:color w:val="000000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0F">
            <w:pPr>
              <w:spacing w:line="360" w:lineRule="auto"/>
              <w:jc w:val="right"/>
              <w:rPr>
                <w:rFonts w:ascii="Lora" w:cs="Lora" w:eastAsia="Lora" w:hAnsi="Lor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Lora" w:cs="Lora" w:eastAsia="Lora" w:hAnsi="Lora"/>
                <w:color w:val="000000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vMerge w:val="restart"/>
            <w:shd w:fill="000000" w:val="clear"/>
            <w:vAlign w:val="center"/>
          </w:tcPr>
          <w:p w:rsidR="00000000" w:rsidDel="00000000" w:rsidP="00000000" w:rsidRDefault="00000000" w:rsidRPr="00000000" w14:paraId="00000010">
            <w:pPr>
              <w:spacing w:line="360" w:lineRule="auto"/>
              <w:jc w:val="right"/>
              <w:rPr>
                <w:rFonts w:ascii="Lora" w:cs="Lora" w:eastAsia="Lora" w:hAnsi="Lor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Lora" w:cs="Lora" w:eastAsia="Lora" w:hAnsi="Lora"/>
                <w:color w:val="000000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ora" w:cs="Lora" w:eastAsia="Lora" w:hAnsi="Lor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</w:tcPr>
          <w:p w:rsidR="00000000" w:rsidDel="00000000" w:rsidP="00000000" w:rsidRDefault="00000000" w:rsidRPr="00000000" w14:paraId="00000012">
            <w:pPr>
              <w:rPr>
                <w:rFonts w:ascii="Lora" w:cs="Lora" w:eastAsia="Lora" w:hAnsi="Lora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000000" w:val="clear"/>
          </w:tcPr>
          <w:p w:rsidR="00000000" w:rsidDel="00000000" w:rsidP="00000000" w:rsidRDefault="00000000" w:rsidRPr="00000000" w14:paraId="00000013">
            <w:pPr>
              <w:rPr>
                <w:rFonts w:ascii="Lora" w:cs="Lora" w:eastAsia="Lora" w:hAnsi="Lora"/>
                <w:color w:val="ffffff"/>
              </w:rPr>
            </w:pPr>
            <w:r w:rsidDel="00000000" w:rsidR="00000000" w:rsidRPr="00000000">
              <w:rPr>
                <w:rFonts w:ascii="Lora" w:cs="Lora" w:eastAsia="Lora" w:hAnsi="Lora"/>
                <w:color w:val="ffffff"/>
                <w:rtl w:val="0"/>
              </w:rPr>
              <w:t xml:space="preserve">Clinical Nursing Specialist</w:t>
            </w:r>
          </w:p>
        </w:tc>
        <w:tc>
          <w:tcPr>
            <w:gridSpan w:val="2"/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ora" w:cs="Lora" w:eastAsia="Lora" w:hAnsi="Lora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ora" w:cs="Lora" w:eastAsia="Lora" w:hAnsi="Lora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000000" w:val="clear"/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ora" w:cs="Lora" w:eastAsia="Lora" w:hAnsi="Lora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12"/>
          </w:tcPr>
          <w:p w:rsidR="00000000" w:rsidDel="00000000" w:rsidP="00000000" w:rsidRDefault="00000000" w:rsidRPr="00000000" w14:paraId="0000001D">
            <w:pPr>
              <w:rPr>
                <w:rFonts w:ascii="Lora" w:cs="Lora" w:eastAsia="Lora" w:hAnsi="Lora"/>
                <w:color w:val="000000"/>
                <w:sz w:val="44"/>
                <w:szCs w:val="4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.599999999999998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29">
            <w:pPr>
              <w:ind w:left="360" w:firstLine="0"/>
              <w:rPr>
                <w:rFonts w:ascii="Lora" w:cs="Lora" w:eastAsia="Lora" w:hAnsi="Lor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2A">
            <w:pPr>
              <w:rPr>
                <w:rFonts w:ascii="Lora" w:cs="Lora" w:eastAsia="Lora" w:hAnsi="Lora"/>
                <w:color w:val="000000"/>
              </w:rPr>
            </w:pPr>
            <w:r w:rsidDel="00000000" w:rsidR="00000000" w:rsidRPr="00000000">
              <w:rPr>
                <w:rFonts w:ascii="Lora" w:cs="Lora" w:eastAsia="Lora" w:hAnsi="Lora"/>
                <w:b w:val="1"/>
                <w:color w:val="000000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2C">
            <w:pPr>
              <w:rPr>
                <w:rFonts w:ascii="Lora" w:cs="Lora" w:eastAsia="Lora" w:hAnsi="Lora"/>
                <w:color w:val="000000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6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ora" w:cs="Lora" w:eastAsia="Lora" w:hAnsi="Lora"/>
                <w:color w:val="000000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ora" w:cs="Lora" w:eastAsia="Lora" w:hAnsi="Lora"/>
                <w:color w:val="000000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38">
            <w:pPr>
              <w:rPr>
                <w:rFonts w:ascii="Lora" w:cs="Lora" w:eastAsia="Lora" w:hAnsi="Lora"/>
                <w:color w:val="000000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5" w:hRule="atLeast"/>
          <w:tblHeader w:val="0"/>
        </w:trPr>
        <w:tc>
          <w:tcPr/>
          <w:p w:rsidR="00000000" w:rsidDel="00000000" w:rsidP="00000000" w:rsidRDefault="00000000" w:rsidRPr="00000000" w14:paraId="00000041">
            <w:pPr>
              <w:ind w:left="360" w:firstLine="0"/>
              <w:rPr>
                <w:rFonts w:ascii="Lora" w:cs="Lora" w:eastAsia="Lora" w:hAnsi="Lor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0042">
            <w:pPr>
              <w:ind w:left="360" w:firstLine="0"/>
              <w:rPr>
                <w:rFonts w:ascii="Lora" w:cs="Lora" w:eastAsia="Lora" w:hAnsi="Lor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D">
            <w:pPr>
              <w:ind w:left="360" w:firstLine="0"/>
              <w:rPr>
                <w:rFonts w:ascii="Lora" w:cs="Lora" w:eastAsia="Lora" w:hAnsi="Lor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004E">
            <w:pPr>
              <w:rPr>
                <w:rFonts w:ascii="Lora" w:cs="Lora" w:eastAsia="Lora" w:hAnsi="Lora"/>
                <w:sz w:val="20"/>
                <w:szCs w:val="20"/>
              </w:rPr>
            </w:pPr>
            <w:r w:rsidDel="00000000" w:rsidR="00000000" w:rsidRPr="00000000">
              <w:rPr>
                <w:rFonts w:ascii="Lora" w:cs="Lora" w:eastAsia="Lora" w:hAnsi="Lora"/>
                <w:highlight w:val="white"/>
                <w:rtl w:val="0"/>
              </w:rPr>
              <w:t xml:space="preserve">Detailed nursing professional with a proven background in comprehensive healthcare delivery. Leads a high-performing team in advocating for patient wellness and providing top-quality care. Promotes safe and compliant care with stringent enforcement of safety and confidentiality protocols.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7" w:hRule="atLeast"/>
          <w:tblHeader w:val="0"/>
        </w:trPr>
        <w:tc>
          <w:tcPr/>
          <w:p w:rsidR="00000000" w:rsidDel="00000000" w:rsidP="00000000" w:rsidRDefault="00000000" w:rsidRPr="00000000" w14:paraId="00000059">
            <w:pPr>
              <w:ind w:left="360" w:firstLine="0"/>
              <w:rPr>
                <w:rFonts w:ascii="Lora" w:cs="Lora" w:eastAsia="Lora" w:hAnsi="Lora"/>
                <w:color w:val="000000"/>
                <w:sz w:val="44"/>
                <w:szCs w:val="4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005A">
            <w:pPr>
              <w:ind w:left="360" w:firstLine="0"/>
              <w:rPr>
                <w:rFonts w:ascii="Lora" w:cs="Lora" w:eastAsia="Lora" w:hAnsi="Lora"/>
                <w:color w:val="000000"/>
                <w:sz w:val="44"/>
                <w:szCs w:val="4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65">
            <w:pPr>
              <w:ind w:left="360" w:firstLine="0"/>
              <w:rPr>
                <w:rFonts w:ascii="Lora" w:cs="Lora" w:eastAsia="Lora" w:hAnsi="Lor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restart"/>
          </w:tcPr>
          <w:p w:rsidR="00000000" w:rsidDel="00000000" w:rsidP="00000000" w:rsidRDefault="00000000" w:rsidRPr="00000000" w14:paraId="00000066">
            <w:pPr>
              <w:rPr>
                <w:rFonts w:ascii="Lora" w:cs="Lora" w:eastAsia="Lora" w:hAnsi="Lora"/>
                <w:color w:val="000000"/>
              </w:rPr>
            </w:pPr>
            <w:r w:rsidDel="00000000" w:rsidR="00000000" w:rsidRPr="00000000">
              <w:rPr>
                <w:rFonts w:ascii="Lora" w:cs="Lora" w:eastAsia="Lora" w:hAnsi="Lora"/>
                <w:b w:val="1"/>
                <w:color w:val="000000"/>
                <w:rtl w:val="0"/>
              </w:rPr>
              <w:t xml:space="preserve">PROFESSIONAL EXPERIENCE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6A">
            <w:pPr>
              <w:rPr>
                <w:rFonts w:ascii="Lora" w:cs="Lora" w:eastAsia="Lora" w:hAnsi="Lora"/>
                <w:color w:val="000000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ora" w:cs="Lora" w:eastAsia="Lora" w:hAnsi="Lora"/>
                <w:color w:val="000000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ora" w:cs="Lora" w:eastAsia="Lora" w:hAnsi="Lora"/>
                <w:color w:val="000000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76">
            <w:pPr>
              <w:rPr>
                <w:rFonts w:ascii="Lora" w:cs="Lora" w:eastAsia="Lora" w:hAnsi="Lora"/>
                <w:color w:val="000000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D">
            <w:pPr>
              <w:ind w:left="360" w:firstLine="0"/>
              <w:rPr>
                <w:rFonts w:ascii="Lora" w:cs="Lora" w:eastAsia="Lora" w:hAnsi="Lor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007E">
            <w:pPr>
              <w:ind w:left="360" w:firstLine="0"/>
              <w:rPr>
                <w:rFonts w:ascii="Lora" w:cs="Lora" w:eastAsia="Lora" w:hAnsi="Lor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7" w:hRule="atLeast"/>
          <w:tblHeader w:val="0"/>
        </w:trPr>
        <w:tc>
          <w:tcPr/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ora" w:cs="Lora" w:eastAsia="Lora" w:hAnsi="Lora"/>
                <w:b w:val="1"/>
                <w:rtl w:val="0"/>
              </w:rPr>
              <w:t xml:space="preserve">Child Care Hospital Centre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ora" w:cs="Lora" w:eastAsia="Lora" w:hAnsi="Lora"/>
                <w:i w:val="1"/>
                <w:rtl w:val="0"/>
              </w:rPr>
              <w:t xml:space="preserve">Clinical Nursing Specialist</w:t>
            </w:r>
            <w:r w:rsidDel="00000000" w:rsidR="00000000" w:rsidRPr="00000000">
              <w:rPr>
                <w:rFonts w:ascii="Lora" w:cs="Lora" w:eastAsia="Lora" w:hAnsi="Lora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Lora" w:cs="Lora" w:eastAsia="Lora" w:hAnsi="Lora"/>
                <w:i w:val="1"/>
                <w:rtl w:val="0"/>
              </w:rPr>
              <w:t xml:space="preserve">July 2021</w:t>
            </w:r>
            <w:r w:rsidDel="00000000" w:rsidR="00000000" w:rsidRPr="00000000">
              <w:rPr>
                <w:rFonts w:ascii="Lora" w:cs="Lora" w:eastAsia="Lora" w:hAnsi="Lora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– Present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2" w:hRule="atLeast"/>
          <w:tblHeader w:val="0"/>
        </w:trPr>
        <w:tc>
          <w:tcPr/>
          <w:p w:rsidR="00000000" w:rsidDel="00000000" w:rsidP="00000000" w:rsidRDefault="00000000" w:rsidRPr="00000000" w14:paraId="00000096">
            <w:pPr>
              <w:ind w:left="360" w:firstLine="0"/>
              <w:rPr>
                <w:rFonts w:ascii="Lora" w:cs="Lora" w:eastAsia="Lora" w:hAnsi="Lora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0097">
            <w:pPr>
              <w:ind w:left="360" w:firstLine="0"/>
              <w:rPr>
                <w:rFonts w:ascii="Lora" w:cs="Lora" w:eastAsia="Lora" w:hAnsi="Lora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45" w:hRule="atLeast"/>
          <w:tblHeader w:val="0"/>
        </w:trPr>
        <w:tc>
          <w:tcPr/>
          <w:p w:rsidR="00000000" w:rsidDel="00000000" w:rsidP="00000000" w:rsidRDefault="00000000" w:rsidRPr="00000000" w14:paraId="000000A2">
            <w:pPr>
              <w:spacing w:after="80" w:lineRule="auto"/>
              <w:ind w:left="360" w:right="851" w:firstLine="0"/>
              <w:rPr>
                <w:rFonts w:ascii="Lora" w:cs="Lora" w:eastAsia="Lora" w:hAnsi="Lor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00A3">
            <w:pPr>
              <w:numPr>
                <w:ilvl w:val="0"/>
                <w:numId w:val="3"/>
              </w:numPr>
              <w:shd w:fill="ffffff" w:val="clear"/>
              <w:spacing w:after="0" w:afterAutospacing="0" w:lineRule="auto"/>
              <w:ind w:left="720" w:hanging="360"/>
              <w:rPr>
                <w:rFonts w:ascii="Lora" w:cs="Lora" w:eastAsia="Lora" w:hAnsi="Lora"/>
              </w:rPr>
            </w:pPr>
            <w:r w:rsidDel="00000000" w:rsidR="00000000" w:rsidRPr="00000000">
              <w:rPr>
                <w:rFonts w:ascii="Lora" w:cs="Lora" w:eastAsia="Lora" w:hAnsi="Lora"/>
                <w:sz w:val="20"/>
                <w:szCs w:val="20"/>
                <w:rtl w:val="0"/>
              </w:rPr>
              <w:t xml:space="preserve">Consulting: Provides advice, feedback and development resources to improve the effectiveness of individuals and teams. 20 nurses across 2 teams.</w:t>
            </w:r>
          </w:p>
          <w:p w:rsidR="00000000" w:rsidDel="00000000" w:rsidP="00000000" w:rsidRDefault="00000000" w:rsidRPr="00000000" w14:paraId="000000A4">
            <w:pPr>
              <w:numPr>
                <w:ilvl w:val="0"/>
                <w:numId w:val="3"/>
              </w:numPr>
              <w:shd w:fill="ffffff" w:val="clear"/>
              <w:spacing w:after="0" w:afterAutospacing="0" w:lineRule="auto"/>
              <w:ind w:left="720" w:hanging="360"/>
              <w:rPr>
                <w:rFonts w:ascii="Lora" w:cs="Lora" w:eastAsia="Lora" w:hAnsi="Lora"/>
              </w:rPr>
            </w:pPr>
            <w:r w:rsidDel="00000000" w:rsidR="00000000" w:rsidRPr="00000000">
              <w:rPr>
                <w:rFonts w:ascii="Lora" w:cs="Lora" w:eastAsia="Lora" w:hAnsi="Lora"/>
                <w:sz w:val="20"/>
                <w:szCs w:val="20"/>
                <w:rtl w:val="0"/>
              </w:rPr>
              <w:t xml:space="preserve">Provides Expert Clinical Consultation to improve patient outcomes</w:t>
            </w:r>
          </w:p>
          <w:p w:rsidR="00000000" w:rsidDel="00000000" w:rsidP="00000000" w:rsidRDefault="00000000" w:rsidRPr="00000000" w14:paraId="000000A5">
            <w:pPr>
              <w:numPr>
                <w:ilvl w:val="0"/>
                <w:numId w:val="3"/>
              </w:numPr>
              <w:shd w:fill="ffffff" w:val="clear"/>
              <w:spacing w:after="0" w:afterAutospacing="0" w:lineRule="auto"/>
              <w:ind w:left="720" w:hanging="360"/>
              <w:rPr>
                <w:rFonts w:ascii="Lora" w:cs="Lora" w:eastAsia="Lora" w:hAnsi="Lora"/>
              </w:rPr>
            </w:pPr>
            <w:r w:rsidDel="00000000" w:rsidR="00000000" w:rsidRPr="00000000">
              <w:rPr>
                <w:rFonts w:ascii="Lora" w:cs="Lora" w:eastAsia="Lora" w:hAnsi="Lora"/>
                <w:sz w:val="20"/>
                <w:szCs w:val="20"/>
                <w:rtl w:val="0"/>
              </w:rPr>
              <w:t xml:space="preserve">Quality Improvement: Systematic approach to reduction or elimination of errors, work back-flow</w:t>
            </w:r>
          </w:p>
          <w:p w:rsidR="00000000" w:rsidDel="00000000" w:rsidP="00000000" w:rsidRDefault="00000000" w:rsidRPr="00000000" w14:paraId="000000A6">
            <w:pPr>
              <w:numPr>
                <w:ilvl w:val="0"/>
                <w:numId w:val="3"/>
              </w:numPr>
              <w:shd w:fill="ffffff" w:val="clear"/>
              <w:spacing w:after="0" w:afterAutospacing="0" w:lineRule="auto"/>
              <w:ind w:left="720" w:hanging="360"/>
              <w:rPr>
                <w:rFonts w:ascii="Lora" w:cs="Lora" w:eastAsia="Lora" w:hAnsi="Lora"/>
              </w:rPr>
            </w:pPr>
            <w:r w:rsidDel="00000000" w:rsidR="00000000" w:rsidRPr="00000000">
              <w:rPr>
                <w:rFonts w:ascii="Lora" w:cs="Lora" w:eastAsia="Lora" w:hAnsi="Lora"/>
                <w:sz w:val="20"/>
                <w:szCs w:val="20"/>
                <w:rtl w:val="0"/>
              </w:rPr>
              <w:t xml:space="preserve">Actively participates in creating and implementing improvements to achieve clinical, satisfaction and/or efficiency outcomes</w:t>
            </w:r>
          </w:p>
          <w:p w:rsidR="00000000" w:rsidDel="00000000" w:rsidP="00000000" w:rsidRDefault="00000000" w:rsidRPr="00000000" w14:paraId="000000A7">
            <w:pPr>
              <w:numPr>
                <w:ilvl w:val="0"/>
                <w:numId w:val="3"/>
              </w:numPr>
              <w:shd w:fill="ffffff" w:val="clear"/>
              <w:spacing w:after="0" w:afterAutospacing="0" w:lineRule="auto"/>
              <w:ind w:left="720" w:hanging="360"/>
              <w:rPr>
                <w:rFonts w:ascii="Lora" w:cs="Lora" w:eastAsia="Lora" w:hAnsi="Lora"/>
              </w:rPr>
            </w:pPr>
            <w:r w:rsidDel="00000000" w:rsidR="00000000" w:rsidRPr="00000000">
              <w:rPr>
                <w:rFonts w:ascii="Lora" w:cs="Lora" w:eastAsia="Lora" w:hAnsi="Lora"/>
                <w:sz w:val="20"/>
                <w:szCs w:val="20"/>
                <w:rtl w:val="0"/>
              </w:rPr>
              <w:t xml:space="preserve">Nursing Process: Utilizes the nursing process to provide holistic, compassionate, safe, high quality and population-based care of up to 15 patients a day.</w:t>
            </w:r>
          </w:p>
          <w:p w:rsidR="00000000" w:rsidDel="00000000" w:rsidP="00000000" w:rsidRDefault="00000000" w:rsidRPr="00000000" w14:paraId="000000A8">
            <w:pPr>
              <w:numPr>
                <w:ilvl w:val="0"/>
                <w:numId w:val="3"/>
              </w:numPr>
              <w:shd w:fill="ffffff" w:val="clear"/>
              <w:spacing w:after="320" w:lineRule="auto"/>
              <w:ind w:left="720" w:hanging="360"/>
              <w:rPr>
                <w:rFonts w:ascii="Lora" w:cs="Lora" w:eastAsia="Lora" w:hAnsi="Lora"/>
              </w:rPr>
            </w:pPr>
            <w:r w:rsidDel="00000000" w:rsidR="00000000" w:rsidRPr="00000000">
              <w:rPr>
                <w:rFonts w:ascii="Lora" w:cs="Lora" w:eastAsia="Lora" w:hAnsi="Lora"/>
                <w:sz w:val="20"/>
                <w:szCs w:val="20"/>
                <w:rtl w:val="0"/>
              </w:rPr>
              <w:t xml:space="preserve">Patient Safety: Demonstrates practices that support safety with recognition of variations in populations served, preventing harm to patients, families, employees, and themselves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3">
            <w:pPr>
              <w:ind w:left="360" w:firstLine="0"/>
              <w:rPr>
                <w:rFonts w:ascii="Lora" w:cs="Lora" w:eastAsia="Lora" w:hAnsi="Lor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00B4">
            <w:pPr>
              <w:ind w:left="0" w:firstLine="0"/>
              <w:rPr>
                <w:rFonts w:ascii="Lora" w:cs="Lora" w:eastAsia="Lora" w:hAnsi="Lor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F">
            <w:pPr>
              <w:ind w:left="360" w:firstLine="0"/>
              <w:rPr>
                <w:rFonts w:ascii="Lora" w:cs="Lora" w:eastAsia="Lora" w:hAnsi="Lor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00C0">
            <w:pPr>
              <w:rPr>
                <w:rFonts w:ascii="Lora" w:cs="Lora" w:eastAsia="Lora" w:hAnsi="Lor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Lora" w:cs="Lora" w:eastAsia="Lora" w:hAnsi="Lora"/>
                <w:b w:val="1"/>
                <w:rtl w:val="0"/>
              </w:rPr>
              <w:t xml:space="preserve">Ebenezer Hospital, Amandawe Durban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rPr>
                <w:rFonts w:ascii="Lora" w:cs="Lora" w:eastAsia="Lora" w:hAnsi="Lor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Lora" w:cs="Lora" w:eastAsia="Lora" w:hAnsi="Lora"/>
                <w:i w:val="1"/>
                <w:rtl w:val="0"/>
              </w:rPr>
              <w:t xml:space="preserve">Clinical Nurse Specialist</w:t>
            </w:r>
            <w:r w:rsidDel="00000000" w:rsidR="00000000" w:rsidRPr="00000000">
              <w:rPr>
                <w:rFonts w:ascii="Lora" w:cs="Lora" w:eastAsia="Lora" w:hAnsi="Lora"/>
                <w:i w:val="1"/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rFonts w:ascii="Lora" w:cs="Lora" w:eastAsia="Lora" w:hAnsi="Lora"/>
                <w:i w:val="1"/>
                <w:rtl w:val="0"/>
              </w:rPr>
              <w:t xml:space="preserve">Sept 2018 - Sept 2021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C">
            <w:pPr>
              <w:ind w:left="360" w:firstLine="0"/>
              <w:rPr>
                <w:rFonts w:ascii="Lora" w:cs="Lora" w:eastAsia="Lora" w:hAnsi="Lora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Fonts w:ascii="Lora" w:cs="Lora" w:eastAsia="Lora" w:hAnsi="Lora"/>
                <w:sz w:val="10"/>
                <w:szCs w:val="10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00CD">
            <w:pPr>
              <w:ind w:left="360" w:firstLine="0"/>
              <w:rPr>
                <w:rFonts w:ascii="Lora" w:cs="Lora" w:eastAsia="Lora" w:hAnsi="Lora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360" w:right="567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00D9">
            <w:pPr>
              <w:numPr>
                <w:ilvl w:val="0"/>
                <w:numId w:val="1"/>
              </w:numPr>
              <w:shd w:fill="ffffff" w:val="clear"/>
              <w:spacing w:after="0" w:afterAutospacing="0" w:lineRule="auto"/>
              <w:ind w:left="720" w:hanging="360"/>
              <w:rPr>
                <w:rFonts w:ascii="Lora" w:cs="Lora" w:eastAsia="Lora" w:hAnsi="Lora"/>
              </w:rPr>
            </w:pPr>
            <w:r w:rsidDel="00000000" w:rsidR="00000000" w:rsidRPr="00000000">
              <w:rPr>
                <w:rFonts w:ascii="Lora" w:cs="Lora" w:eastAsia="Lora" w:hAnsi="Lora"/>
                <w:sz w:val="20"/>
                <w:szCs w:val="20"/>
                <w:rtl w:val="0"/>
              </w:rPr>
              <w:t xml:space="preserve">Provides feedback to management on staff performance evaluations</w:t>
            </w:r>
          </w:p>
          <w:p w:rsidR="00000000" w:rsidDel="00000000" w:rsidP="00000000" w:rsidRDefault="00000000" w:rsidRPr="00000000" w14:paraId="000000DA">
            <w:pPr>
              <w:numPr>
                <w:ilvl w:val="0"/>
                <w:numId w:val="1"/>
              </w:numPr>
              <w:shd w:fill="ffffff" w:val="clear"/>
              <w:spacing w:after="0" w:afterAutospacing="0" w:lineRule="auto"/>
              <w:ind w:left="720" w:hanging="360"/>
              <w:rPr>
                <w:rFonts w:ascii="Lora" w:cs="Lora" w:eastAsia="Lora" w:hAnsi="Lora"/>
              </w:rPr>
            </w:pPr>
            <w:r w:rsidDel="00000000" w:rsidR="00000000" w:rsidRPr="00000000">
              <w:rPr>
                <w:rFonts w:ascii="Lora" w:cs="Lora" w:eastAsia="Lora" w:hAnsi="Lora"/>
                <w:sz w:val="20"/>
                <w:szCs w:val="20"/>
                <w:rtl w:val="0"/>
              </w:rPr>
              <w:t xml:space="preserve">Continually evaluates quality and safety performance, identifies improvement opportunities and plans and implements programs for improvement</w:t>
            </w:r>
          </w:p>
          <w:p w:rsidR="00000000" w:rsidDel="00000000" w:rsidP="00000000" w:rsidRDefault="00000000" w:rsidRPr="00000000" w14:paraId="000000DB">
            <w:pPr>
              <w:numPr>
                <w:ilvl w:val="0"/>
                <w:numId w:val="1"/>
              </w:numPr>
              <w:shd w:fill="ffffff" w:val="clear"/>
              <w:spacing w:after="0" w:afterAutospacing="0" w:lineRule="auto"/>
              <w:ind w:left="720" w:hanging="360"/>
              <w:rPr>
                <w:rFonts w:ascii="Lora" w:cs="Lora" w:eastAsia="Lora" w:hAnsi="Lora"/>
              </w:rPr>
            </w:pPr>
            <w:r w:rsidDel="00000000" w:rsidR="00000000" w:rsidRPr="00000000">
              <w:rPr>
                <w:rFonts w:ascii="Lora" w:cs="Lora" w:eastAsia="Lora" w:hAnsi="Lora"/>
                <w:sz w:val="20"/>
                <w:szCs w:val="20"/>
                <w:rtl w:val="0"/>
              </w:rPr>
              <w:t xml:space="preserve">As part of a multi-disciplinary team, acting as a change agent to develop system performance standards to improve patient outcomes</w:t>
            </w:r>
          </w:p>
          <w:p w:rsidR="00000000" w:rsidDel="00000000" w:rsidP="00000000" w:rsidRDefault="00000000" w:rsidRPr="00000000" w14:paraId="000000DC">
            <w:pPr>
              <w:numPr>
                <w:ilvl w:val="0"/>
                <w:numId w:val="1"/>
              </w:numPr>
              <w:shd w:fill="ffffff" w:val="clear"/>
              <w:spacing w:after="0" w:afterAutospacing="0" w:lineRule="auto"/>
              <w:ind w:left="720" w:hanging="360"/>
              <w:rPr>
                <w:rFonts w:ascii="Lora" w:cs="Lora" w:eastAsia="Lora" w:hAnsi="Lora"/>
              </w:rPr>
            </w:pPr>
            <w:r w:rsidDel="00000000" w:rsidR="00000000" w:rsidRPr="00000000">
              <w:rPr>
                <w:rFonts w:ascii="Lora" w:cs="Lora" w:eastAsia="Lora" w:hAnsi="Lora"/>
                <w:sz w:val="20"/>
                <w:szCs w:val="20"/>
                <w:rtl w:val="0"/>
              </w:rPr>
              <w:t xml:space="preserve">Assists in the development, implementation, management, marketing, and evaluation of a program of specialty and/or overall program</w:t>
            </w:r>
          </w:p>
          <w:p w:rsidR="00000000" w:rsidDel="00000000" w:rsidP="00000000" w:rsidRDefault="00000000" w:rsidRPr="00000000" w14:paraId="000000DD">
            <w:pPr>
              <w:numPr>
                <w:ilvl w:val="0"/>
                <w:numId w:val="1"/>
              </w:numPr>
              <w:shd w:fill="ffffff" w:val="clear"/>
              <w:spacing w:after="0" w:afterAutospacing="0" w:lineRule="auto"/>
              <w:ind w:left="720" w:hanging="360"/>
              <w:rPr>
                <w:rFonts w:ascii="Lora" w:cs="Lora" w:eastAsia="Lora" w:hAnsi="Lora"/>
              </w:rPr>
            </w:pPr>
            <w:r w:rsidDel="00000000" w:rsidR="00000000" w:rsidRPr="00000000">
              <w:rPr>
                <w:rFonts w:ascii="Lora" w:cs="Lora" w:eastAsia="Lora" w:hAnsi="Lora"/>
                <w:sz w:val="20"/>
                <w:szCs w:val="20"/>
                <w:rtl w:val="0"/>
              </w:rPr>
              <w:t xml:space="preserve">Provides safety, comfort care, and treatment of patients according to established legal, ethical, and institutional standards</w:t>
            </w:r>
          </w:p>
          <w:p w:rsidR="00000000" w:rsidDel="00000000" w:rsidP="00000000" w:rsidRDefault="00000000" w:rsidRPr="00000000" w14:paraId="000000DE">
            <w:pPr>
              <w:numPr>
                <w:ilvl w:val="0"/>
                <w:numId w:val="1"/>
              </w:numPr>
              <w:shd w:fill="ffffff" w:val="clear"/>
              <w:spacing w:after="320" w:lineRule="auto"/>
              <w:ind w:left="720" w:hanging="360"/>
              <w:rPr>
                <w:rFonts w:ascii="Lora" w:cs="Lora" w:eastAsia="Lora" w:hAnsi="Lora"/>
              </w:rPr>
            </w:pPr>
            <w:r w:rsidDel="00000000" w:rsidR="00000000" w:rsidRPr="00000000">
              <w:rPr>
                <w:rFonts w:ascii="Lora" w:cs="Lora" w:eastAsia="Lora" w:hAnsi="Lora"/>
                <w:sz w:val="20"/>
                <w:szCs w:val="20"/>
                <w:rtl w:val="0"/>
              </w:rPr>
              <w:t xml:space="preserve">Initiates and leads performance improvement activities with a focus on achieving top quartile on clinical indicators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EA">
            <w:pPr>
              <w:spacing w:after="80" w:line="276" w:lineRule="auto"/>
              <w:rPr>
                <w:rFonts w:ascii="Lora" w:cs="Lora" w:eastAsia="Lora" w:hAnsi="Lor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spacing w:after="80" w:line="276" w:lineRule="auto"/>
              <w:rPr>
                <w:rFonts w:ascii="Lora" w:cs="Lora" w:eastAsia="Lora" w:hAnsi="Lor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E">
            <w:pPr>
              <w:spacing w:after="80" w:lineRule="auto"/>
              <w:ind w:left="360" w:firstLine="0"/>
              <w:rPr>
                <w:rFonts w:ascii="Lora" w:cs="Lora" w:eastAsia="Lora" w:hAnsi="Lor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010F">
            <w:pPr>
              <w:spacing w:after="80" w:lineRule="auto"/>
              <w:ind w:left="0" w:firstLine="0"/>
              <w:rPr>
                <w:rFonts w:ascii="Lora" w:cs="Lora" w:eastAsia="Lora" w:hAnsi="Lor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1" w:hRule="atLeast"/>
          <w:tblHeader w:val="0"/>
        </w:trPr>
        <w:tc>
          <w:tcPr/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44"/>
                <w:szCs w:val="4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44"/>
                <w:szCs w:val="4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4"/>
                <w:szCs w:val="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ora" w:cs="Lora" w:eastAsia="Lora" w:hAnsi="Lor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4"/>
                <w:szCs w:val="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4"/>
                <w:szCs w:val="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ora" w:cs="Lora" w:eastAsia="Lora" w:hAnsi="Lor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ora" w:cs="Lora" w:eastAsia="Lora" w:hAnsi="Lor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ADDITIONAL SKILLS</w:t>
            </w:r>
          </w:p>
        </w:tc>
        <w:tc>
          <w:tcPr>
            <w:gridSpan w:val="3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4"/>
                <w:szCs w:val="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4"/>
                <w:szCs w:val="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4"/>
                <w:szCs w:val="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4"/>
                <w:szCs w:val="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4"/>
                <w:szCs w:val="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4"/>
                <w:szCs w:val="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4"/>
                <w:szCs w:val="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0" w:hRule="atLeast"/>
          <w:tblHeader w:val="0"/>
        </w:trPr>
        <w:tc>
          <w:tcPr/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ora" w:cs="Lora" w:eastAsia="Lora" w:hAnsi="Lora"/>
                <w:b w:val="1"/>
                <w:sz w:val="20"/>
                <w:szCs w:val="20"/>
                <w:rtl w:val="0"/>
              </w:rPr>
              <w:t xml:space="preserve">Unique University, Durban South Africa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ora" w:cs="Lora" w:eastAsia="Lora" w:hAnsi="Lora"/>
                <w:i w:val="1"/>
                <w:sz w:val="20"/>
                <w:szCs w:val="20"/>
                <w:rtl w:val="0"/>
              </w:rPr>
              <w:t xml:space="preserve">Master </w:t>
            </w:r>
            <w:r w:rsidDel="00000000" w:rsidR="00000000" w:rsidRPr="00000000">
              <w:rPr>
                <w:rFonts w:ascii="Lora" w:cs="Lora" w:eastAsia="Lora" w:hAnsi="Lor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of </w:t>
            </w:r>
            <w:r w:rsidDel="00000000" w:rsidR="00000000" w:rsidRPr="00000000">
              <w:rPr>
                <w:rFonts w:ascii="Lora" w:cs="Lora" w:eastAsia="Lora" w:hAnsi="Lora"/>
                <w:i w:val="1"/>
                <w:sz w:val="20"/>
                <w:szCs w:val="20"/>
                <w:rtl w:val="0"/>
              </w:rPr>
              <w:t xml:space="preserve">Science </w:t>
            </w:r>
            <w:r w:rsidDel="00000000" w:rsidR="00000000" w:rsidRPr="00000000">
              <w:rPr>
                <w:rFonts w:ascii="Lora" w:cs="Lora" w:eastAsia="Lora" w:hAnsi="Lor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 </w:t>
            </w:r>
            <w:r w:rsidDel="00000000" w:rsidR="00000000" w:rsidRPr="00000000">
              <w:rPr>
                <w:rFonts w:ascii="Lora" w:cs="Lora" w:eastAsia="Lora" w:hAnsi="Lora"/>
                <w:i w:val="1"/>
                <w:sz w:val="20"/>
                <w:szCs w:val="20"/>
                <w:rtl w:val="0"/>
              </w:rPr>
              <w:t xml:space="preserve">Nursing</w:t>
            </w:r>
            <w:r w:rsidDel="00000000" w:rsidR="00000000" w:rsidRPr="00000000">
              <w:rPr>
                <w:rFonts w:ascii="Lora" w:cs="Lora" w:eastAsia="Lora" w:hAnsi="Lora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May 201</w:t>
            </w:r>
            <w:r w:rsidDel="00000000" w:rsidR="00000000" w:rsidRPr="00000000">
              <w:rPr>
                <w:rFonts w:ascii="Lora" w:cs="Lora" w:eastAsia="Lora" w:hAnsi="Lora"/>
                <w:i w:val="1"/>
                <w:sz w:val="20"/>
                <w:szCs w:val="20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spacing w:line="276" w:lineRule="auto"/>
              <w:rPr>
                <w:rFonts w:ascii="Lora" w:cs="Lora" w:eastAsia="Lora" w:hAnsi="Lora"/>
                <w:sz w:val="20"/>
                <w:szCs w:val="20"/>
              </w:rPr>
            </w:pPr>
            <w:r w:rsidDel="00000000" w:rsidR="00000000" w:rsidRPr="00000000">
              <w:rPr>
                <w:rFonts w:ascii="Lora" w:cs="Lora" w:eastAsia="Lora" w:hAnsi="Lora"/>
                <w:b w:val="1"/>
                <w:sz w:val="20"/>
                <w:szCs w:val="20"/>
                <w:rtl w:val="0"/>
              </w:rPr>
              <w:t xml:space="preserve">ABC University, Johannesburg South Africa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spacing w:line="276" w:lineRule="auto"/>
              <w:rPr>
                <w:rFonts w:ascii="Lora" w:cs="Lora" w:eastAsia="Lora" w:hAnsi="Lora"/>
                <w:sz w:val="20"/>
                <w:szCs w:val="20"/>
              </w:rPr>
            </w:pPr>
            <w:r w:rsidDel="00000000" w:rsidR="00000000" w:rsidRPr="00000000">
              <w:rPr>
                <w:rFonts w:ascii="Lora" w:cs="Lora" w:eastAsia="Lora" w:hAnsi="Lora"/>
                <w:i w:val="1"/>
                <w:sz w:val="20"/>
                <w:szCs w:val="20"/>
                <w:rtl w:val="0"/>
              </w:rPr>
              <w:t xml:space="preserve">Bachelor of Science in Nursing, August 2015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4">
            <w:pPr>
              <w:rPr>
                <w:rFonts w:ascii="Lora" w:cs="Lora" w:eastAsia="Lora" w:hAnsi="Lor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spacing w:after="80" w:lineRule="auto"/>
              <w:rPr>
                <w:rFonts w:ascii="Lora" w:cs="Lora" w:eastAsia="Lora" w:hAnsi="Lor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59" w:lineRule="auto"/>
              <w:ind w:left="714" w:right="0" w:hanging="357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Clinical Data Analysis </w:t>
            </w:r>
          </w:p>
          <w:p w:rsidR="00000000" w:rsidDel="00000000" w:rsidP="00000000" w:rsidRDefault="00000000" w:rsidRPr="00000000" w14:paraId="0000015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59" w:lineRule="auto"/>
              <w:ind w:left="714" w:right="0" w:hanging="357"/>
              <w:jc w:val="left"/>
              <w:rPr>
                <w:rFonts w:ascii="Arimo" w:cs="Arimo" w:eastAsia="Arimo" w:hAnsi="Arimo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Change Management </w:t>
            </w:r>
          </w:p>
          <w:p w:rsidR="00000000" w:rsidDel="00000000" w:rsidP="00000000" w:rsidRDefault="00000000" w:rsidRPr="00000000" w14:paraId="0000015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59" w:lineRule="auto"/>
              <w:ind w:left="714" w:right="0" w:hanging="357"/>
              <w:jc w:val="left"/>
              <w:rPr>
                <w:rFonts w:ascii="Arimo" w:cs="Arimo" w:eastAsia="Arimo" w:hAnsi="Arimo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RN Training and Mentorship </w:t>
            </w:r>
          </w:p>
          <w:p w:rsidR="00000000" w:rsidDel="00000000" w:rsidP="00000000" w:rsidRDefault="00000000" w:rsidRPr="00000000" w14:paraId="0000015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59" w:lineRule="auto"/>
              <w:ind w:left="714" w:right="0" w:hanging="357"/>
              <w:jc w:val="left"/>
              <w:rPr>
                <w:rFonts w:ascii="Arimo" w:cs="Arimo" w:eastAsia="Arimo" w:hAnsi="Arimo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Care Plan Consulting </w:t>
            </w:r>
          </w:p>
        </w:tc>
      </w:tr>
      <w:tr>
        <w:trPr>
          <w:cantSplit w:val="0"/>
          <w:trHeight w:val="729" w:hRule="atLeast"/>
          <w:tblHeader w:val="0"/>
        </w:trPr>
        <w:tc>
          <w:tcPr/>
          <w:p w:rsidR="00000000" w:rsidDel="00000000" w:rsidP="00000000" w:rsidRDefault="00000000" w:rsidRPr="00000000" w14:paraId="000001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Lora" w:cs="Lora" w:eastAsia="Lora" w:hAnsi="Lor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5" w:hRule="atLeast"/>
          <w:tblHeader w:val="0"/>
        </w:trPr>
        <w:tc>
          <w:tcPr>
            <w:gridSpan w:val="12"/>
            <w:shd w:fill="ffffff" w:val="clear"/>
            <w:tcMar>
              <w:top w:w="1134.0" w:type="dxa"/>
              <w:left w:w="1134.0" w:type="dxa"/>
              <w:bottom w:w="1134.0" w:type="dxa"/>
              <w:right w:w="1134.0" w:type="dxa"/>
            </w:tcMar>
          </w:tcPr>
          <w:p w:rsidR="00000000" w:rsidDel="00000000" w:rsidP="00000000" w:rsidRDefault="00000000" w:rsidRPr="00000000" w14:paraId="0000016A">
            <w:pPr>
              <w:spacing w:after="80" w:lineRule="auto"/>
              <w:rPr>
                <w:rFonts w:ascii="Lora" w:cs="Lora" w:eastAsia="Lora" w:hAnsi="Lora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6">
      <w:pPr>
        <w:rPr>
          <w:rFonts w:ascii="Poppins" w:cs="Poppins" w:eastAsia="Poppins" w:hAnsi="Poppins"/>
          <w:sz w:val="2"/>
          <w:szCs w:val="2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0" w:top="567" w:left="284" w:right="284" w:header="284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ora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N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067A2B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unhideWhenUsed w:val="1"/>
    <w:rsid w:val="00067A2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IN"/>
    </w:rPr>
  </w:style>
  <w:style w:type="paragraph" w:styleId="ListParagraph">
    <w:name w:val="List Paragraph"/>
    <w:basedOn w:val="Normal"/>
    <w:uiPriority w:val="34"/>
    <w:qFormat w:val="1"/>
    <w:rsid w:val="00D6211F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0035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00355A"/>
    <w:rPr>
      <w:color w:val="605e5c"/>
      <w:shd w:color="auto" w:fill="e1dfdd" w:val="clear"/>
    </w:rPr>
  </w:style>
  <w:style w:type="paragraph" w:styleId="Header">
    <w:name w:val="header"/>
    <w:basedOn w:val="Normal"/>
    <w:link w:val="HeaderChar"/>
    <w:uiPriority w:val="99"/>
    <w:unhideWhenUsed w:val="1"/>
    <w:rsid w:val="004D5323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D5323"/>
  </w:style>
  <w:style w:type="paragraph" w:styleId="Footer">
    <w:name w:val="footer"/>
    <w:basedOn w:val="Normal"/>
    <w:link w:val="FooterChar"/>
    <w:uiPriority w:val="99"/>
    <w:unhideWhenUsed w:val="1"/>
    <w:rsid w:val="004D5323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D5323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Lora-italic.ttf"/><Relationship Id="rId10" Type="http://schemas.openxmlformats.org/officeDocument/2006/relationships/font" Target="fonts/Lora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Lora-boldItalic.ttf"/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Lora-regular.ttf"/><Relationship Id="rId14" Type="http://schemas.openxmlformats.org/officeDocument/2006/relationships/font" Target="fonts/NotoSansSymbols-bold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BaBzAAsMYUuzBY+8z5CtHmYeDLA==">AMUW2mXPU6i4PDyyQWB58KPQMsbYEq71VqyuGf3BwzOag965wax6obxTVrGDNcA9C256mvmTiwItmRapifdkduMw3aCvUEb/WikB7FXBjAkMtjXzTxxuK8A=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2021-09-02T08:45:00Z</dcterms:created>
  <dc:creator>Banumathi Shinde</dc:creator>
</cp:coreProperties>
</file>